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A1" w:rsidRPr="00E755AF" w:rsidRDefault="00EA1CA1" w:rsidP="00EA1CA1">
      <w:pPr>
        <w:rPr>
          <w:rFonts w:cstheme="minorHAnsi"/>
        </w:rPr>
      </w:pPr>
      <w:r w:rsidRPr="00E755AF">
        <w:rPr>
          <w:rFonts w:cstheme="minorHAnsi"/>
        </w:rPr>
        <w:t>Aktivnost</w:t>
      </w:r>
    </w:p>
    <w:p w:rsidR="00EA1CA1" w:rsidRPr="0008196B" w:rsidRDefault="008F3141" w:rsidP="00EA1CA1">
      <w:pPr>
        <w:rPr>
          <w:rFonts w:cstheme="minorHAnsi"/>
          <w:bCs/>
        </w:rPr>
      </w:pPr>
      <w:r w:rsidRPr="005D65AA">
        <w:rPr>
          <w:rFonts w:cstheme="minorHAnsi"/>
          <w:b/>
        </w:rPr>
        <w:t>Veliko početno slovo</w:t>
      </w:r>
      <w:r w:rsidR="0008196B">
        <w:rPr>
          <w:rFonts w:cstheme="minorHAnsi"/>
          <w:b/>
        </w:rPr>
        <w:t xml:space="preserve"> </w:t>
      </w:r>
      <w:r w:rsidR="0008196B" w:rsidRPr="0008196B">
        <w:rPr>
          <w:rFonts w:cstheme="minorHAnsi"/>
          <w:bCs/>
        </w:rPr>
        <w:t>– ustanove, društva, pokreti, epohe, povijesni događaji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E755AF" w:rsidRPr="00E755AF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EA1CA1" w:rsidRPr="00536F5D" w:rsidRDefault="00EA1CA1" w:rsidP="00FE79AD">
            <w:pPr>
              <w:spacing w:before="120" w:after="120"/>
              <w:ind w:left="113"/>
              <w:rPr>
                <w:rFonts w:cstheme="minorHAnsi"/>
                <w:color w:val="2E74B5" w:themeColor="accent1" w:themeShade="BF"/>
              </w:rPr>
            </w:pPr>
            <w:r w:rsidRPr="00536F5D">
              <w:rPr>
                <w:rFonts w:cstheme="minorHAnsi"/>
                <w:color w:val="2E74B5" w:themeColor="accent1" w:themeShade="BF"/>
              </w:rPr>
              <w:t>Vremensko trajanje aktivnosti</w:t>
            </w:r>
          </w:p>
        </w:tc>
        <w:tc>
          <w:tcPr>
            <w:tcW w:w="5078" w:type="dxa"/>
          </w:tcPr>
          <w:p w:rsidR="00EA1CA1" w:rsidRPr="00536F5D" w:rsidRDefault="00EA1CA1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</w:rPr>
            </w:pPr>
            <w:r w:rsidRPr="00536F5D">
              <w:rPr>
                <w:rFonts w:cstheme="minorHAnsi"/>
                <w:color w:val="2E74B5" w:themeColor="accent1" w:themeShade="BF"/>
              </w:rPr>
              <w:t>vrijeme ostvarivanja</w:t>
            </w:r>
          </w:p>
        </w:tc>
        <w:tc>
          <w:tcPr>
            <w:tcW w:w="5078" w:type="dxa"/>
          </w:tcPr>
          <w:p w:rsidR="00EA1CA1" w:rsidRPr="00536F5D" w:rsidRDefault="00EA1CA1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E74B5" w:themeColor="accent1" w:themeShade="BF"/>
              </w:rPr>
            </w:pPr>
            <w:r w:rsidRPr="00536F5D">
              <w:rPr>
                <w:rFonts w:cstheme="minorHAnsi"/>
                <w:color w:val="2E74B5" w:themeColor="accent1" w:themeShade="BF"/>
              </w:rPr>
              <w:t>sredstva, pomagala, alati</w:t>
            </w:r>
          </w:p>
        </w:tc>
      </w:tr>
      <w:tr w:rsidR="00E755AF" w:rsidRPr="00E755AF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EA1CA1" w:rsidRPr="00E755AF" w:rsidRDefault="00EA1CA1" w:rsidP="00FE79AD">
            <w:pPr>
              <w:spacing w:before="60"/>
              <w:ind w:left="113"/>
              <w:rPr>
                <w:rFonts w:cstheme="minorHAnsi"/>
                <w:color w:val="auto"/>
              </w:rPr>
            </w:pPr>
            <w:r w:rsidRPr="00E755AF">
              <w:rPr>
                <w:rFonts w:cstheme="minorHAnsi"/>
                <w:color w:val="auto"/>
              </w:rPr>
              <w:t>4 sata</w:t>
            </w:r>
          </w:p>
        </w:tc>
        <w:tc>
          <w:tcPr>
            <w:tcW w:w="5078" w:type="dxa"/>
          </w:tcPr>
          <w:p w:rsidR="00EA1CA1" w:rsidRPr="00E755AF" w:rsidRDefault="00EA1CA1" w:rsidP="00FE79AD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:rsidR="00EA1CA1" w:rsidRPr="0008196B" w:rsidRDefault="00EA1CA1" w:rsidP="00FE79AD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</w:rPr>
            </w:pPr>
            <w:r w:rsidRPr="00E755AF">
              <w:rPr>
                <w:rFonts w:cstheme="minorHAnsi"/>
                <w:color w:val="auto"/>
              </w:rPr>
              <w:t xml:space="preserve">e-sfera, udžbenik  i radna bilježnica </w:t>
            </w:r>
            <w:r w:rsidRPr="00E755AF">
              <w:rPr>
                <w:rFonts w:cstheme="minorHAnsi"/>
                <w:i/>
                <w:color w:val="auto"/>
              </w:rPr>
              <w:t xml:space="preserve">Naš hrvatski </w:t>
            </w:r>
            <w:r w:rsidR="0008196B">
              <w:rPr>
                <w:rFonts w:cstheme="minorHAnsi"/>
                <w:i/>
                <w:color w:val="auto"/>
              </w:rPr>
              <w:t>7,</w:t>
            </w:r>
            <w:r w:rsidR="0008196B">
              <w:rPr>
                <w:rFonts w:cstheme="minorHAnsi"/>
                <w:iCs/>
                <w:color w:val="auto"/>
              </w:rPr>
              <w:t xml:space="preserve"> kartice – ekspertni formulari</w:t>
            </w:r>
            <w:r w:rsidR="00B27D29">
              <w:rPr>
                <w:rFonts w:cstheme="minorHAnsi"/>
                <w:iCs/>
                <w:color w:val="auto"/>
              </w:rPr>
              <w:t>, veliki bijeli papiri (</w:t>
            </w:r>
            <w:proofErr w:type="spellStart"/>
            <w:r w:rsidR="00B27D29">
              <w:rPr>
                <w:rFonts w:cstheme="minorHAnsi"/>
                <w:iCs/>
                <w:color w:val="auto"/>
              </w:rPr>
              <w:t>hamer</w:t>
            </w:r>
            <w:proofErr w:type="spellEnd"/>
            <w:r w:rsidR="00B27D29">
              <w:rPr>
                <w:rFonts w:cstheme="minorHAnsi"/>
                <w:iCs/>
                <w:color w:val="auto"/>
              </w:rPr>
              <w:t xml:space="preserve"> papir)</w:t>
            </w:r>
          </w:p>
        </w:tc>
      </w:tr>
    </w:tbl>
    <w:p w:rsidR="00EA1CA1" w:rsidRPr="00F335C7" w:rsidRDefault="00EA1CA1" w:rsidP="00EA1CA1">
      <w:pPr>
        <w:ind w:left="10620"/>
        <w:rPr>
          <w:rFonts w:cstheme="minorHAnsi"/>
          <w:color w:val="FF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F335C7" w:rsidRPr="00F335C7" w:rsidTr="00FE79A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EA1CA1" w:rsidRPr="00F335C7" w:rsidRDefault="00EA1CA1" w:rsidP="00FE79AD">
            <w:pPr>
              <w:spacing w:before="120" w:after="120"/>
              <w:ind w:left="57"/>
              <w:rPr>
                <w:rFonts w:cstheme="minorHAnsi"/>
                <w:color w:val="FF0000"/>
              </w:rPr>
            </w:pPr>
            <w:r w:rsidRPr="00E1666D">
              <w:rPr>
                <w:rFonts w:cstheme="minorHAnsi"/>
              </w:rPr>
              <w:t>ODGOJNO-OBRAZOVNI ISHODI na razini aktivnosti</w:t>
            </w:r>
          </w:p>
        </w:tc>
      </w:tr>
      <w:tr w:rsidR="00F335C7" w:rsidRPr="00F335C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EA1CA1" w:rsidRPr="00F335C7" w:rsidRDefault="008241D8" w:rsidP="00FE79A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ispravljati netočnosti u pisanju velikoga slova u zapisima na društvenim mrežama</w:t>
            </w:r>
            <w:r w:rsidR="00E1666D" w:rsidRPr="00E755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EA1CA1" w:rsidRPr="00E1666D" w:rsidRDefault="00EA1CA1" w:rsidP="00E1666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1666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241D8">
              <w:rPr>
                <w:rFonts w:asciiTheme="minorHAnsi" w:hAnsiTheme="minorHAnsi" w:cstheme="minorHAnsi"/>
                <w:sz w:val="22"/>
                <w:szCs w:val="22"/>
              </w:rPr>
              <w:t>istraživati o pravilima pisanja velikoga slova u udžbeniku i referentnoj literaturi</w:t>
            </w:r>
          </w:p>
          <w:p w:rsidR="00E1666D" w:rsidRDefault="00E1666D" w:rsidP="00E1666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1666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241D8">
              <w:rPr>
                <w:rFonts w:asciiTheme="minorHAnsi" w:hAnsiTheme="minorHAnsi" w:cstheme="minorHAnsi"/>
                <w:sz w:val="22"/>
                <w:szCs w:val="22"/>
              </w:rPr>
              <w:t>odgovarati na problemska pitanja</w:t>
            </w:r>
            <w:bookmarkStart w:id="0" w:name="_GoBack"/>
            <w:bookmarkEnd w:id="0"/>
          </w:p>
          <w:p w:rsidR="008241D8" w:rsidRPr="00E1666D" w:rsidRDefault="008241D8" w:rsidP="00E1666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poučavati druge učenike 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nov</w:t>
            </w:r>
            <w:r w:rsidR="003564D5">
              <w:rPr>
                <w:rFonts w:asciiTheme="minorHAnsi" w:hAnsiTheme="minorHAnsi" w:cstheme="minorHAnsi"/>
                <w:sz w:val="22"/>
                <w:szCs w:val="22"/>
              </w:rPr>
              <w:t>oistraženim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sadržajima</w:t>
            </w:r>
          </w:p>
          <w:p w:rsidR="00EA1CA1" w:rsidRPr="00E1666D" w:rsidRDefault="00EA1CA1" w:rsidP="00FE79A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1666D">
              <w:rPr>
                <w:rFonts w:asciiTheme="minorHAnsi" w:hAnsiTheme="minorHAnsi" w:cstheme="minorHAnsi"/>
                <w:sz w:val="22"/>
                <w:szCs w:val="22"/>
              </w:rPr>
              <w:t>- sažimati proučene podatke</w:t>
            </w:r>
          </w:p>
          <w:p w:rsidR="00E1666D" w:rsidRDefault="00E1666D" w:rsidP="00FE79A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1666D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3564D5">
              <w:rPr>
                <w:rFonts w:asciiTheme="minorHAnsi" w:hAnsiTheme="minorHAnsi" w:cstheme="minorHAnsi"/>
                <w:sz w:val="22"/>
                <w:szCs w:val="22"/>
              </w:rPr>
              <w:t>analizirati navode drugih učenika o pisanju velikoga slova</w:t>
            </w:r>
          </w:p>
          <w:p w:rsidR="003564D5" w:rsidRPr="00E1666D" w:rsidRDefault="003564D5" w:rsidP="00FE79A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komentirati navode drugih učenika</w:t>
            </w:r>
          </w:p>
          <w:p w:rsidR="00EA1CA1" w:rsidRPr="00E1666D" w:rsidRDefault="00EA1CA1" w:rsidP="00FE79A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1666D">
              <w:rPr>
                <w:rFonts w:asciiTheme="minorHAnsi" w:hAnsiTheme="minorHAnsi" w:cstheme="minorHAnsi"/>
                <w:sz w:val="22"/>
                <w:szCs w:val="22"/>
              </w:rPr>
              <w:t xml:space="preserve">- primijeniti znanje o </w:t>
            </w:r>
            <w:r w:rsidR="00E1666D" w:rsidRPr="00E1666D">
              <w:rPr>
                <w:rFonts w:asciiTheme="minorHAnsi" w:hAnsiTheme="minorHAnsi" w:cstheme="minorHAnsi"/>
                <w:sz w:val="22"/>
                <w:szCs w:val="22"/>
              </w:rPr>
              <w:t>pisanju  velikoga početnoga slova</w:t>
            </w:r>
            <w:r w:rsidRPr="00E1666D">
              <w:rPr>
                <w:rFonts w:asciiTheme="minorHAnsi" w:hAnsiTheme="minorHAnsi" w:cstheme="minorHAnsi"/>
                <w:sz w:val="22"/>
                <w:szCs w:val="22"/>
              </w:rPr>
              <w:t xml:space="preserve"> u različitim zadatcima</w:t>
            </w:r>
            <w:r w:rsidR="003564D5">
              <w:rPr>
                <w:rFonts w:asciiTheme="minorHAnsi" w:hAnsiTheme="minorHAnsi" w:cstheme="minorHAnsi"/>
                <w:sz w:val="22"/>
                <w:szCs w:val="22"/>
              </w:rPr>
              <w:t xml:space="preserve"> i igri</w:t>
            </w:r>
          </w:p>
          <w:p w:rsidR="00E755AF" w:rsidRPr="00F335C7" w:rsidRDefault="00E755AF" w:rsidP="00E1666D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:rsidR="00EA1CA1" w:rsidRPr="00F335C7" w:rsidRDefault="00EA1CA1" w:rsidP="00EA1CA1">
      <w:pPr>
        <w:rPr>
          <w:rFonts w:cstheme="minorHAnsi"/>
          <w:color w:val="FF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F335C7" w:rsidRPr="00F335C7" w:rsidTr="00FE79A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2F5496" w:themeFill="accent5" w:themeFillShade="BF"/>
          </w:tcPr>
          <w:p w:rsidR="00EA1CA1" w:rsidRPr="00F335C7" w:rsidRDefault="00EA1CA1" w:rsidP="00FE79AD">
            <w:pPr>
              <w:spacing w:before="120" w:after="120"/>
              <w:ind w:left="57"/>
              <w:rPr>
                <w:rFonts w:cstheme="minorHAnsi"/>
                <w:color w:val="FF0000"/>
              </w:rPr>
            </w:pPr>
            <w:r w:rsidRPr="00146A9D">
              <w:rPr>
                <w:rFonts w:cstheme="minorHAnsi"/>
              </w:rPr>
              <w:t xml:space="preserve">OPIS AKTIVNOSTI </w:t>
            </w:r>
          </w:p>
        </w:tc>
      </w:tr>
      <w:tr w:rsidR="00F335C7" w:rsidRPr="00F335C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FB1840" w:rsidRDefault="00FB1840" w:rsidP="00FE79AD">
            <w:pPr>
              <w:spacing w:line="360" w:lineRule="auto"/>
              <w:rPr>
                <w:rFonts w:cstheme="minorHAnsi"/>
                <w:b/>
              </w:rPr>
            </w:pPr>
          </w:p>
          <w:p w:rsidR="00EA1CA1" w:rsidRPr="00E755AF" w:rsidRDefault="00EA1CA1" w:rsidP="00FE79AD">
            <w:pPr>
              <w:spacing w:line="360" w:lineRule="auto"/>
              <w:rPr>
                <w:rFonts w:cstheme="minorHAnsi"/>
                <w:b/>
              </w:rPr>
            </w:pPr>
            <w:r w:rsidRPr="00146A9D">
              <w:rPr>
                <w:rFonts w:cstheme="minorHAnsi"/>
                <w:b/>
              </w:rPr>
              <w:t>1</w:t>
            </w:r>
            <w:r w:rsidRPr="00F335C7">
              <w:rPr>
                <w:rFonts w:cstheme="minorHAnsi"/>
                <w:b/>
                <w:color w:val="FF0000"/>
              </w:rPr>
              <w:t xml:space="preserve">. </w:t>
            </w:r>
            <w:r w:rsidRPr="00E755AF">
              <w:rPr>
                <w:rFonts w:cstheme="minorHAnsi"/>
                <w:b/>
              </w:rPr>
              <w:t xml:space="preserve">aktivnost- </w:t>
            </w:r>
            <w:r w:rsidR="00A34DE7">
              <w:rPr>
                <w:rFonts w:cstheme="minorHAnsi"/>
                <w:b/>
              </w:rPr>
              <w:t xml:space="preserve">Pišem pravilno na društvenim mrežama </w:t>
            </w:r>
            <w:r w:rsidR="00A34DE7" w:rsidRPr="00A34DE7">
              <w:rPr>
                <w:rFonts w:cstheme="minorHAnsi"/>
                <w:bCs/>
              </w:rPr>
              <w:t>(</w:t>
            </w:r>
            <w:r w:rsidR="00A34DE7">
              <w:rPr>
                <w:rFonts w:cstheme="minorHAnsi"/>
                <w:b/>
              </w:rPr>
              <w:t xml:space="preserve"> </w:t>
            </w:r>
            <w:r w:rsidR="00A34DE7">
              <w:t>dostupno na e-sferi uz udžbenik</w:t>
            </w:r>
            <w:r w:rsidR="00A34DE7">
              <w:rPr>
                <w:i/>
              </w:rPr>
              <w:t xml:space="preserve"> Naš hrvatski 7 – Slušam i govorim</w:t>
            </w:r>
            <w:r w:rsidR="00A34DE7">
              <w:t>)</w:t>
            </w:r>
          </w:p>
          <w:p w:rsidR="00FB1840" w:rsidRDefault="00EA1CA1" w:rsidP="004124F5">
            <w:pPr>
              <w:spacing w:line="360" w:lineRule="auto"/>
              <w:ind w:left="708"/>
              <w:rPr>
                <w:rFonts w:cstheme="minorHAnsi"/>
              </w:rPr>
            </w:pPr>
            <w:r w:rsidRPr="00E755AF">
              <w:rPr>
                <w:rFonts w:cstheme="minorHAnsi"/>
              </w:rPr>
              <w:t xml:space="preserve">a) </w:t>
            </w:r>
            <w:r w:rsidR="00E755AF" w:rsidRPr="00E755AF">
              <w:rPr>
                <w:rFonts w:cstheme="minorHAnsi"/>
              </w:rPr>
              <w:t>Učenici</w:t>
            </w:r>
            <w:r w:rsidR="00FB1840">
              <w:rPr>
                <w:rFonts w:cstheme="minorHAnsi"/>
              </w:rPr>
              <w:t xml:space="preserve"> izlažu osobna iskustva vezana uz pravilno pisanje na društvenim mrežama s posebnim osvrtom na pisanje velikoga slova.</w:t>
            </w:r>
          </w:p>
          <w:p w:rsidR="00EA1CA1" w:rsidRDefault="00FB1840" w:rsidP="00FB1840">
            <w:pPr>
              <w:spacing w:line="360" w:lineRule="auto"/>
              <w:ind w:left="708"/>
              <w:rPr>
                <w:iCs/>
              </w:rPr>
            </w:pPr>
            <w:r>
              <w:rPr>
                <w:rFonts w:cstheme="minorHAnsi"/>
              </w:rPr>
              <w:lastRenderedPageBreak/>
              <w:t>b) Učenici</w:t>
            </w:r>
            <w:r w:rsidR="00E755AF" w:rsidRPr="00E755AF">
              <w:rPr>
                <w:rFonts w:cstheme="minorHAnsi"/>
              </w:rPr>
              <w:t xml:space="preserve"> </w:t>
            </w:r>
            <w:r w:rsidR="00A34DE7">
              <w:rPr>
                <w:rFonts w:cstheme="minorHAnsi"/>
              </w:rPr>
              <w:t>ispravljaju pogreške u Aninim porukama Ivanu</w:t>
            </w:r>
            <w:r>
              <w:rPr>
                <w:rFonts w:cstheme="minorHAnsi"/>
              </w:rPr>
              <w:t xml:space="preserve"> (</w:t>
            </w:r>
            <w:r>
              <w:t>e-sfera uz udžbenik</w:t>
            </w:r>
            <w:r>
              <w:rPr>
                <w:i/>
              </w:rPr>
              <w:t xml:space="preserve"> Naš hrvatski 7 – Slušam i govorim) </w:t>
            </w:r>
            <w:r>
              <w:rPr>
                <w:iCs/>
              </w:rPr>
              <w:t>nakon čega slijedi usmena analiza ispravljenoga.</w:t>
            </w:r>
          </w:p>
          <w:p w:rsidR="00064384" w:rsidRPr="00FB1840" w:rsidRDefault="00064384" w:rsidP="00FB1840">
            <w:pPr>
              <w:spacing w:line="360" w:lineRule="auto"/>
              <w:ind w:left="708"/>
              <w:rPr>
                <w:rFonts w:cstheme="minorHAnsi"/>
                <w:iCs/>
              </w:rPr>
            </w:pPr>
          </w:p>
          <w:p w:rsidR="00EA1CA1" w:rsidRPr="00FB1840" w:rsidRDefault="00EA1CA1" w:rsidP="00FE79AD">
            <w:pPr>
              <w:spacing w:line="360" w:lineRule="auto"/>
              <w:rPr>
                <w:rFonts w:cstheme="minorHAnsi"/>
                <w:b/>
                <w:bCs/>
              </w:rPr>
            </w:pPr>
            <w:r w:rsidRPr="008135FC">
              <w:rPr>
                <w:rFonts w:cstheme="minorHAnsi"/>
                <w:b/>
              </w:rPr>
              <w:t>2.</w:t>
            </w:r>
            <w:r w:rsidRPr="008135FC">
              <w:rPr>
                <w:rFonts w:cstheme="minorHAnsi"/>
              </w:rPr>
              <w:t xml:space="preserve"> </w:t>
            </w:r>
            <w:r w:rsidRPr="008135FC">
              <w:rPr>
                <w:rFonts w:cstheme="minorHAnsi"/>
                <w:b/>
              </w:rPr>
              <w:t>aktivnost –</w:t>
            </w:r>
            <w:r w:rsidRPr="008135FC">
              <w:rPr>
                <w:rFonts w:cstheme="minorHAnsi"/>
              </w:rPr>
              <w:t xml:space="preserve"> </w:t>
            </w:r>
            <w:r w:rsidR="00FB1840" w:rsidRPr="00FB1840">
              <w:rPr>
                <w:rFonts w:cstheme="minorHAnsi"/>
                <w:b/>
                <w:bCs/>
              </w:rPr>
              <w:t xml:space="preserve">Želim biti </w:t>
            </w:r>
            <w:r w:rsidR="00FB1840">
              <w:rPr>
                <w:rFonts w:cstheme="minorHAnsi"/>
                <w:b/>
                <w:bCs/>
              </w:rPr>
              <w:t>stručnjak</w:t>
            </w:r>
            <w:r w:rsidR="00B27D29">
              <w:rPr>
                <w:rFonts w:cstheme="minorHAnsi"/>
                <w:b/>
                <w:bCs/>
              </w:rPr>
              <w:t xml:space="preserve"> za veliko slovo</w:t>
            </w:r>
          </w:p>
          <w:p w:rsidR="00E1666D" w:rsidRDefault="00146A9D" w:rsidP="00064384">
            <w:pPr>
              <w:spacing w:line="360" w:lineRule="auto"/>
              <w:ind w:left="708"/>
            </w:pPr>
            <w:r w:rsidRPr="008135FC">
              <w:rPr>
                <w:rFonts w:cstheme="minorHAnsi"/>
              </w:rPr>
              <w:t xml:space="preserve">a) </w:t>
            </w:r>
            <w:r w:rsidR="00064384">
              <w:t xml:space="preserve">Učenici sjede u 5 brojčano jednakih skupina. To su njihove matične skupine. Svaki učenik izvlači </w:t>
            </w:r>
            <w:r w:rsidR="00E50B8C">
              <w:t xml:space="preserve">jednu </w:t>
            </w:r>
            <w:r w:rsidR="00064384">
              <w:t>karticu (E-1, E-2, E-3, E-4</w:t>
            </w:r>
            <w:r w:rsidR="002B3176">
              <w:t>, E-5</w:t>
            </w:r>
            <w:r w:rsidR="00064384">
              <w:t xml:space="preserve">). </w:t>
            </w:r>
            <w:r w:rsidR="00064384" w:rsidRPr="003E0ED9">
              <w:t>To su</w:t>
            </w:r>
            <w:r w:rsidR="00064384">
              <w:t xml:space="preserve"> </w:t>
            </w:r>
            <w:r w:rsidR="00064384" w:rsidRPr="003E0ED9">
              <w:t>oznake ekspertnih skupina</w:t>
            </w:r>
            <w:r w:rsidR="00064384">
              <w:t xml:space="preserve"> u koje će učenici otići i rješavati zadatak s ostalim članovima unutar ekspertne skupine. Ekspertna skupina 1 (E-1) rješava zadatak na ekspertnom formularu 1 (kartica 1), ekspertna skupina 2 (E-2) rješava zadatak na ekspertnom formularu 2 (kartica 2)… </w:t>
            </w:r>
          </w:p>
          <w:p w:rsidR="00064384" w:rsidRDefault="00064384" w:rsidP="00064384">
            <w:pPr>
              <w:spacing w:line="360" w:lineRule="auto"/>
              <w:ind w:left="708"/>
              <w:rPr>
                <w:rFonts w:cstheme="minorHAnsi"/>
              </w:rPr>
            </w:pPr>
            <w:r w:rsidRPr="00064384">
              <w:rPr>
                <w:rFonts w:cstheme="minorHAnsi"/>
              </w:rPr>
              <w:t xml:space="preserve">b) </w:t>
            </w:r>
            <w:r>
              <w:rPr>
                <w:rFonts w:cstheme="minorHAnsi"/>
              </w:rPr>
              <w:t>Zadatci:</w:t>
            </w:r>
          </w:p>
          <w:p w:rsidR="00064384" w:rsidRDefault="004F6AFF" w:rsidP="00064384">
            <w:pPr>
              <w:spacing w:line="360" w:lineRule="auto"/>
              <w:ind w:left="708"/>
              <w:rPr>
                <w:rFonts w:cstheme="minorHAnsi"/>
              </w:rPr>
            </w:pPr>
            <w:r w:rsidRPr="004C1466">
              <w:rPr>
                <w:rFonts w:cstheme="minorHAnsi"/>
                <w:u w:val="single"/>
              </w:rPr>
              <w:t>kartica 1</w:t>
            </w:r>
            <w:r>
              <w:rPr>
                <w:rFonts w:cstheme="minorHAnsi"/>
              </w:rPr>
              <w:t xml:space="preserve"> – Istraž</w:t>
            </w:r>
            <w:r w:rsidR="004C1466">
              <w:rPr>
                <w:rFonts w:cstheme="minorHAnsi"/>
              </w:rPr>
              <w:t>ujući</w:t>
            </w:r>
            <w:r>
              <w:rPr>
                <w:rFonts w:cstheme="minorHAnsi"/>
              </w:rPr>
              <w:t xml:space="preserve"> u </w:t>
            </w:r>
            <w:r w:rsidR="004C1466">
              <w:rPr>
                <w:rFonts w:cstheme="minorHAnsi"/>
              </w:rPr>
              <w:t>dostupnoj literaturi</w:t>
            </w:r>
            <w:r>
              <w:rPr>
                <w:rFonts w:cstheme="minorHAnsi"/>
              </w:rPr>
              <w:t xml:space="preserve"> pravila o pisanju velikoga slova </w:t>
            </w:r>
            <w:r w:rsidR="004C1466">
              <w:rPr>
                <w:rFonts w:cstheme="minorHAnsi"/>
              </w:rPr>
              <w:t xml:space="preserve">u imenima društava (udžbenik, </w:t>
            </w:r>
            <w:hyperlink r:id="rId6" w:history="1">
              <w:r w:rsidR="004C1466" w:rsidRPr="00D30D6F">
                <w:rPr>
                  <w:rStyle w:val="Hiperveza"/>
                  <w:rFonts w:cstheme="minorHAnsi"/>
                </w:rPr>
                <w:t>http://pravopis.hr/</w:t>
              </w:r>
            </w:hyperlink>
            <w:r w:rsidR="004C1466">
              <w:rPr>
                <w:rFonts w:cstheme="minorHAnsi"/>
              </w:rPr>
              <w:t xml:space="preserve"> ) odgovori na pitanje:                                  U kojoj situaciji riječ društvo trebaš pisati velikim slovom, a u kojoj malim slovom</w:t>
            </w:r>
            <w:r w:rsidR="003726F5">
              <w:rPr>
                <w:rFonts w:cstheme="minorHAnsi"/>
              </w:rPr>
              <w:t>?</w:t>
            </w:r>
            <w:r w:rsidR="004C1466">
              <w:rPr>
                <w:rFonts w:cstheme="minorHAnsi"/>
              </w:rPr>
              <w:t xml:space="preserve"> Svoj odgovor potkrijepi navodom.</w:t>
            </w:r>
          </w:p>
          <w:p w:rsidR="004C1466" w:rsidRDefault="004C1466" w:rsidP="004C1466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kartica 2</w:t>
            </w:r>
            <w:r>
              <w:rPr>
                <w:rFonts w:cstheme="minorHAnsi"/>
              </w:rPr>
              <w:t xml:space="preserve">  – Istražujući u dostupnoj literaturi pravila o pisanju velikoga slova u imenima ustanova (udžbenik, </w:t>
            </w:r>
            <w:hyperlink r:id="rId7" w:history="1">
              <w:r w:rsidRPr="00D30D6F">
                <w:rPr>
                  <w:rStyle w:val="Hiperveza"/>
                  <w:rFonts w:cstheme="minorHAnsi"/>
                </w:rPr>
                <w:t>http://pravopis.hr/</w:t>
              </w:r>
            </w:hyperlink>
            <w:r>
              <w:rPr>
                <w:rFonts w:cstheme="minorHAnsi"/>
              </w:rPr>
              <w:t xml:space="preserve"> ) odgovori na pitanje:                                  Kako treba napisati </w:t>
            </w:r>
            <w:r w:rsidR="003726F5">
              <w:rPr>
                <w:rFonts w:cstheme="minorHAnsi"/>
              </w:rPr>
              <w:t>imena ustanova MATICA HRVATSKA, HRVATSKA AKADEMIJA ZNANOSTI I UMJETNOSTI, VLADA REPUBLIKE HRVATSKE? Obrazloži</w:t>
            </w:r>
            <w:r w:rsidR="00E50B8C">
              <w:rPr>
                <w:rFonts w:cstheme="minorHAnsi"/>
              </w:rPr>
              <w:t xml:space="preserve"> odgovor</w:t>
            </w:r>
            <w:r w:rsidR="003726F5">
              <w:rPr>
                <w:rFonts w:cstheme="minorHAnsi"/>
              </w:rPr>
              <w:t>.</w:t>
            </w:r>
          </w:p>
          <w:p w:rsidR="00E50B8C" w:rsidRDefault="003726F5" w:rsidP="003726F5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kartica 3</w:t>
            </w:r>
            <w:r>
              <w:rPr>
                <w:rFonts w:cstheme="minorHAnsi"/>
              </w:rPr>
              <w:t xml:space="preserve">  – Istražujući u dostupnoj literaturi pravila o pisanju velikoga slova u imenima pokreta (udžbenik, </w:t>
            </w:r>
            <w:hyperlink r:id="rId8" w:history="1">
              <w:r w:rsidRPr="00D30D6F">
                <w:rPr>
                  <w:rStyle w:val="Hiperveza"/>
                  <w:rFonts w:cstheme="minorHAnsi"/>
                </w:rPr>
                <w:t>http://pravopis.hr/</w:t>
              </w:r>
            </w:hyperlink>
            <w:r>
              <w:rPr>
                <w:rFonts w:cstheme="minorHAnsi"/>
              </w:rPr>
              <w:t xml:space="preserve"> ) odgovori na pitanje:       </w:t>
            </w:r>
            <w:r w:rsidR="00E50B8C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 Može li kao točno biti napisano Hrvatski narodni preporod i hrvatski narodni preporod</w:t>
            </w:r>
            <w:r w:rsidR="00E50B8C">
              <w:rPr>
                <w:rFonts w:cstheme="minorHAnsi"/>
              </w:rPr>
              <w:t>? Obrazloži odgovor.</w:t>
            </w:r>
            <w:r>
              <w:rPr>
                <w:rFonts w:cstheme="minorHAnsi"/>
              </w:rPr>
              <w:t xml:space="preserve">           </w:t>
            </w:r>
          </w:p>
          <w:p w:rsidR="00E50B8C" w:rsidRDefault="00E50B8C" w:rsidP="00E50B8C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 xml:space="preserve">kartica 4 </w:t>
            </w:r>
            <w:r>
              <w:rPr>
                <w:rFonts w:cstheme="minorHAnsi"/>
              </w:rPr>
              <w:t xml:space="preserve"> – Istražujući u dostupnoj literaturi pravila o pisanju velikoga slova u imenima </w:t>
            </w:r>
            <w:r w:rsidR="00CC48F3">
              <w:rPr>
                <w:rFonts w:cstheme="minorHAnsi"/>
              </w:rPr>
              <w:t>epoha</w:t>
            </w:r>
            <w:r>
              <w:rPr>
                <w:rFonts w:cstheme="minorHAnsi"/>
              </w:rPr>
              <w:t xml:space="preserve"> (udžbenik, </w:t>
            </w:r>
            <w:hyperlink r:id="rId9" w:history="1">
              <w:r w:rsidRPr="00D30D6F">
                <w:rPr>
                  <w:rStyle w:val="Hiperveza"/>
                  <w:rFonts w:cstheme="minorHAnsi"/>
                </w:rPr>
                <w:t>http://pravopis.hr/</w:t>
              </w:r>
            </w:hyperlink>
            <w:r>
              <w:rPr>
                <w:rFonts w:cstheme="minorHAnsi"/>
              </w:rPr>
              <w:t xml:space="preserve"> ) odgovori na pitanje:                                  Zašto se imena epoha pišu malim slovom? </w:t>
            </w:r>
            <w:r w:rsidR="00CC48F3">
              <w:rPr>
                <w:rFonts w:cstheme="minorHAnsi"/>
              </w:rPr>
              <w:t>Točnost s</w:t>
            </w:r>
            <w:r>
              <w:rPr>
                <w:rFonts w:cstheme="minorHAnsi"/>
              </w:rPr>
              <w:t>voj</w:t>
            </w:r>
            <w:r w:rsidR="00CC48F3">
              <w:rPr>
                <w:rFonts w:cstheme="minorHAnsi"/>
              </w:rPr>
              <w:t>ega</w:t>
            </w:r>
            <w:r>
              <w:rPr>
                <w:rFonts w:cstheme="minorHAnsi"/>
              </w:rPr>
              <w:t xml:space="preserve"> odgovor</w:t>
            </w:r>
            <w:r w:rsidR="00CC48F3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CC48F3">
              <w:rPr>
                <w:rFonts w:cstheme="minorHAnsi"/>
              </w:rPr>
              <w:t>dokaži</w:t>
            </w:r>
            <w:r>
              <w:rPr>
                <w:rFonts w:cstheme="minorHAnsi"/>
              </w:rPr>
              <w:t xml:space="preserve"> </w:t>
            </w:r>
            <w:r w:rsidR="00CC48F3">
              <w:rPr>
                <w:rFonts w:cstheme="minorHAnsi"/>
              </w:rPr>
              <w:t>imenima triju epoha</w:t>
            </w:r>
            <w:r>
              <w:rPr>
                <w:rFonts w:cstheme="minorHAnsi"/>
              </w:rPr>
              <w:t>.</w:t>
            </w:r>
          </w:p>
          <w:p w:rsidR="00CC48F3" w:rsidRDefault="00CC48F3" w:rsidP="00CC48F3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 xml:space="preserve">kartica 5 </w:t>
            </w:r>
            <w:r w:rsidRPr="00CC48F3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– Istražujući u dostupnoj literaturi pravila o pisanju velikoga slova u imenima povijesnih događaja (udžbenik, </w:t>
            </w:r>
            <w:hyperlink r:id="rId10" w:history="1">
              <w:r w:rsidRPr="00D30D6F">
                <w:rPr>
                  <w:rStyle w:val="Hiperveza"/>
                  <w:rFonts w:cstheme="minorHAnsi"/>
                </w:rPr>
                <w:t>http://pravopis.hr/</w:t>
              </w:r>
            </w:hyperlink>
            <w:r>
              <w:rPr>
                <w:rFonts w:cstheme="minorHAnsi"/>
              </w:rPr>
              <w:t xml:space="preserve"> ) odgovori na pitanje: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Zašto ne vrijedi isto pravilo u pisanju velikoga slova u imenima povijesnih događaja? Svoj odgovor dokaži navodom.</w:t>
            </w:r>
          </w:p>
          <w:p w:rsidR="002B3176" w:rsidRDefault="002B3176" w:rsidP="00CC48F3">
            <w:pPr>
              <w:spacing w:line="360" w:lineRule="auto"/>
              <w:ind w:left="708"/>
              <w:rPr>
                <w:rFonts w:cstheme="minorHAnsi"/>
              </w:rPr>
            </w:pPr>
          </w:p>
          <w:p w:rsidR="002B3176" w:rsidRDefault="002B3176" w:rsidP="00CC48F3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>Učenici međusobno surađuju u ekspertnim skupinama jer će po povratku u matične skupine morati ostalim učenicima prenijeti zaključke do kojih su došli rješavajući zadatke u ekspertnim skupinama. Učenici samostalno odabiru način na koji će ostalima prenijeti spoznaje.</w:t>
            </w:r>
          </w:p>
          <w:p w:rsidR="002B3176" w:rsidRDefault="002B3176" w:rsidP="00CC48F3">
            <w:pPr>
              <w:spacing w:line="360" w:lineRule="auto"/>
              <w:ind w:left="708"/>
              <w:rPr>
                <w:rFonts w:cstheme="minorHAnsi"/>
              </w:rPr>
            </w:pPr>
          </w:p>
          <w:p w:rsidR="00CC48F3" w:rsidRDefault="00CC48F3" w:rsidP="00CC48F3">
            <w:pPr>
              <w:spacing w:line="360" w:lineRule="auto"/>
              <w:ind w:left="708"/>
              <w:rPr>
                <w:rFonts w:cstheme="minorHAnsi"/>
              </w:rPr>
            </w:pPr>
            <w:r w:rsidRPr="00CC48F3">
              <w:rPr>
                <w:rFonts w:cstheme="minorHAnsi"/>
              </w:rPr>
              <w:t>c)</w:t>
            </w:r>
            <w:r w:rsidR="002B3176">
              <w:rPr>
                <w:rFonts w:cstheme="minorHAnsi"/>
              </w:rPr>
              <w:t xml:space="preserve"> Učenici se vraćaju u matične skupine kao „stručnjaci“ za pisanje velikoga slova u određenom području ( imena društava, ustanova, pokreta, epoha, povijesnih događaja).</w:t>
            </w:r>
          </w:p>
          <w:p w:rsidR="002B3176" w:rsidRPr="00CC48F3" w:rsidRDefault="002B3176" w:rsidP="00CC48F3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 xml:space="preserve">d) Učenici poučavaju ostale članove matične skupine o istraženom pravilu </w:t>
            </w:r>
            <w:r w:rsidR="005C4FE0">
              <w:rPr>
                <w:rFonts w:cstheme="minorHAnsi"/>
              </w:rPr>
              <w:t>pisanja velikoga slova.</w:t>
            </w:r>
          </w:p>
          <w:p w:rsidR="00064384" w:rsidRPr="005C4FE0" w:rsidRDefault="00064384" w:rsidP="005C4FE0">
            <w:pPr>
              <w:spacing w:line="360" w:lineRule="auto"/>
              <w:rPr>
                <w:rFonts w:cstheme="minorHAnsi"/>
              </w:rPr>
            </w:pPr>
          </w:p>
          <w:p w:rsidR="00A0780D" w:rsidRDefault="00637290" w:rsidP="00A0780D">
            <w:pPr>
              <w:spacing w:line="360" w:lineRule="auto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</w:rPr>
              <w:t>3</w:t>
            </w:r>
            <w:r w:rsidR="00A0780D" w:rsidRPr="00146A9D">
              <w:rPr>
                <w:rFonts w:cstheme="minorHAnsi"/>
                <w:b/>
              </w:rPr>
              <w:t>.</w:t>
            </w:r>
            <w:r w:rsidR="00A0780D" w:rsidRPr="00146A9D">
              <w:rPr>
                <w:rFonts w:cstheme="minorHAnsi"/>
              </w:rPr>
              <w:t xml:space="preserve"> </w:t>
            </w:r>
            <w:r w:rsidR="00A0780D" w:rsidRPr="00146A9D">
              <w:rPr>
                <w:rFonts w:cstheme="minorHAnsi"/>
                <w:b/>
              </w:rPr>
              <w:t xml:space="preserve">aktivnost </w:t>
            </w:r>
            <w:r w:rsidR="00B27D29">
              <w:rPr>
                <w:rFonts w:cstheme="minorHAnsi"/>
                <w:b/>
              </w:rPr>
              <w:t>– Zid s grafitima</w:t>
            </w:r>
          </w:p>
          <w:p w:rsidR="009456FC" w:rsidRDefault="00B27D29" w:rsidP="009456FC">
            <w:pPr>
              <w:ind w:left="607"/>
            </w:pPr>
            <w:r>
              <w:rPr>
                <w:rFonts w:cstheme="minorHAnsi"/>
                <w:bCs/>
              </w:rPr>
              <w:t>a)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4EF7B0DB">
              <w:rPr>
                <w:rFonts w:ascii="Calibri" w:eastAsia="Calibri" w:hAnsi="Calibri" w:cs="Calibri"/>
              </w:rPr>
              <w:t xml:space="preserve">Dio zida prekrije se </w:t>
            </w:r>
            <w:r>
              <w:rPr>
                <w:rFonts w:ascii="Calibri" w:eastAsia="Calibri" w:hAnsi="Calibri" w:cs="Calibri"/>
              </w:rPr>
              <w:t xml:space="preserve">velikim </w:t>
            </w:r>
            <w:r w:rsidRPr="4EF7B0DB">
              <w:rPr>
                <w:rFonts w:ascii="Calibri" w:eastAsia="Calibri" w:hAnsi="Calibri" w:cs="Calibri"/>
              </w:rPr>
              <w:t>bijelim papir</w:t>
            </w:r>
            <w:r>
              <w:rPr>
                <w:rFonts w:ascii="Calibri" w:eastAsia="Calibri" w:hAnsi="Calibri" w:cs="Calibri"/>
              </w:rPr>
              <w:t>i</w:t>
            </w:r>
            <w:r w:rsidRPr="4EF7B0DB"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 xml:space="preserve">a ( </w:t>
            </w:r>
            <w:proofErr w:type="spellStart"/>
            <w:r>
              <w:rPr>
                <w:rFonts w:ascii="Calibri" w:eastAsia="Calibri" w:hAnsi="Calibri" w:cs="Calibri"/>
              </w:rPr>
              <w:t>hamer</w:t>
            </w:r>
            <w:proofErr w:type="spellEnd"/>
            <w:r>
              <w:rPr>
                <w:rFonts w:ascii="Calibri" w:eastAsia="Calibri" w:hAnsi="Calibri" w:cs="Calibri"/>
              </w:rPr>
              <w:t xml:space="preserve"> papir i sl.)</w:t>
            </w:r>
            <w:r w:rsidRPr="4EF7B0DB">
              <w:rPr>
                <w:rFonts w:ascii="Calibri" w:eastAsia="Calibri" w:hAnsi="Calibri" w:cs="Calibri"/>
              </w:rPr>
              <w:t>.</w:t>
            </w:r>
            <w:r w:rsidR="009456FC">
              <w:rPr>
                <w:rFonts w:ascii="Calibri" w:eastAsia="Calibri" w:hAnsi="Calibri" w:cs="Calibri"/>
              </w:rPr>
              <w:t xml:space="preserve"> Sve napisano na papirima mora biti povezano s pisanjem velikoga slova o kojemu su učenici prethodno istraživali. Učenici ne navode samo sadržaje koje su kao „eksperti“ istraživali, već i sve ostalo što su saznali od ostalih članova skupine.</w:t>
            </w:r>
          </w:p>
          <w:p w:rsidR="00B27D29" w:rsidRDefault="00B27D29" w:rsidP="00B27D29"/>
          <w:p w:rsidR="005C4FE0" w:rsidRDefault="00B27D29" w:rsidP="009456FC">
            <w:pPr>
              <w:ind w:left="607"/>
              <w:rPr>
                <w:rFonts w:cstheme="minorHAnsi"/>
                <w:b/>
                <w:color w:val="FF0000"/>
              </w:rPr>
            </w:pPr>
            <w:r>
              <w:rPr>
                <w:rFonts w:ascii="Calibri" w:eastAsia="Calibri" w:hAnsi="Calibri" w:cs="Calibri"/>
              </w:rPr>
              <w:t>b)</w:t>
            </w:r>
            <w:r w:rsidRPr="628BDB5E">
              <w:rPr>
                <w:rFonts w:ascii="Calibri" w:eastAsia="Calibri" w:hAnsi="Calibri" w:cs="Calibri"/>
              </w:rPr>
              <w:t>Učenici mogu bilježiti činjenice, pisati osobna mišljenja, crtati, grafički prikazati, povezati svoje učenje s drugim predmetima ili životnim situacijama.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5C4FE0" w:rsidRDefault="005C4FE0" w:rsidP="00A0780D">
            <w:pPr>
              <w:spacing w:line="360" w:lineRule="auto"/>
              <w:rPr>
                <w:rFonts w:cstheme="minorHAnsi"/>
                <w:b/>
                <w:color w:val="FF0000"/>
              </w:rPr>
            </w:pPr>
          </w:p>
          <w:p w:rsidR="005C4FE0" w:rsidRDefault="009456FC" w:rsidP="00A0780D">
            <w:pPr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             </w:t>
            </w:r>
            <w:r w:rsidRPr="009456FC">
              <w:rPr>
                <w:rFonts w:cstheme="minorHAnsi"/>
                <w:bCs/>
              </w:rPr>
              <w:t xml:space="preserve">c) </w:t>
            </w:r>
            <w:r>
              <w:rPr>
                <w:rFonts w:cstheme="minorHAnsi"/>
                <w:bCs/>
              </w:rPr>
              <w:t>Učenici obilaze galeriju i zastaju kod jednoga navoda te ga komentiraju. Netočne navode ispravljaju.</w:t>
            </w:r>
          </w:p>
          <w:p w:rsidR="00491D35" w:rsidRDefault="00491D35" w:rsidP="00A0780D">
            <w:pPr>
              <w:spacing w:line="360" w:lineRule="auto"/>
              <w:rPr>
                <w:rFonts w:cstheme="minorHAnsi"/>
                <w:bCs/>
              </w:rPr>
            </w:pPr>
          </w:p>
          <w:p w:rsidR="00491D35" w:rsidRDefault="00491D35" w:rsidP="00491D3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Pr="00EB39C5">
              <w:rPr>
                <w:rFonts w:cstheme="minorHAnsi"/>
                <w:b/>
              </w:rPr>
              <w:t xml:space="preserve">. aktivnost – </w:t>
            </w:r>
            <w:r>
              <w:rPr>
                <w:rFonts w:cstheme="minorHAnsi"/>
                <w:b/>
              </w:rPr>
              <w:t>Pravopisne dvojbe</w:t>
            </w:r>
          </w:p>
          <w:p w:rsidR="00491D35" w:rsidRDefault="00491D35" w:rsidP="00491D35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Učenik rješava 5. i 11. zadatak </w:t>
            </w:r>
            <w:r w:rsidRPr="00EB39C5">
              <w:rPr>
                <w:rFonts w:cstheme="minorHAnsi"/>
              </w:rPr>
              <w:t xml:space="preserve">u radnoj bilježnici </w:t>
            </w:r>
            <w:r w:rsidRPr="00EB39C5">
              <w:rPr>
                <w:rFonts w:cstheme="minorHAnsi"/>
                <w:i/>
              </w:rPr>
              <w:t xml:space="preserve">Naš hrvatski </w:t>
            </w:r>
            <w:r>
              <w:rPr>
                <w:rFonts w:cstheme="minorHAnsi"/>
                <w:i/>
              </w:rPr>
              <w:t>7</w:t>
            </w:r>
            <w:r w:rsidRPr="00EB39C5">
              <w:rPr>
                <w:rFonts w:cstheme="minorHAnsi"/>
                <w:i/>
              </w:rPr>
              <w:t>,</w:t>
            </w:r>
            <w:r>
              <w:rPr>
                <w:rFonts w:cstheme="minorHAnsi"/>
                <w:i/>
              </w:rPr>
              <w:t xml:space="preserve"> Veliko početno slovo.</w:t>
            </w:r>
            <w:r>
              <w:rPr>
                <w:rFonts w:cstheme="minorHAnsi"/>
              </w:rPr>
              <w:t xml:space="preserve"> </w:t>
            </w:r>
          </w:p>
          <w:p w:rsidR="009456FC" w:rsidRDefault="009456FC" w:rsidP="00A0780D">
            <w:pPr>
              <w:spacing w:line="360" w:lineRule="auto"/>
              <w:rPr>
                <w:rFonts w:cstheme="minorHAnsi"/>
              </w:rPr>
            </w:pPr>
          </w:p>
          <w:p w:rsidR="00A0780D" w:rsidRDefault="00491D35" w:rsidP="00A0780D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6837EE" w:rsidRPr="00E1666D">
              <w:rPr>
                <w:rFonts w:cstheme="minorHAnsi"/>
                <w:b/>
              </w:rPr>
              <w:t>.</w:t>
            </w:r>
            <w:r w:rsidR="00A0780D" w:rsidRPr="00E1666D">
              <w:rPr>
                <w:rFonts w:cstheme="minorHAnsi"/>
                <w:b/>
              </w:rPr>
              <w:t xml:space="preserve"> aktivnost – </w:t>
            </w:r>
            <w:r w:rsidR="00F61122">
              <w:rPr>
                <w:rFonts w:cstheme="minorHAnsi"/>
                <w:b/>
              </w:rPr>
              <w:t xml:space="preserve">Provjeravam što znam </w:t>
            </w:r>
            <w:r w:rsidR="00F61122" w:rsidRPr="00E1666D">
              <w:rPr>
                <w:rFonts w:cstheme="minorHAnsi"/>
              </w:rPr>
              <w:t xml:space="preserve">(dostupno na e-sferi </w:t>
            </w:r>
            <w:r w:rsidR="00F61122" w:rsidRPr="00E1666D">
              <w:rPr>
                <w:rFonts w:cstheme="minorHAnsi"/>
                <w:i/>
              </w:rPr>
              <w:t xml:space="preserve">Naš hrvatski </w:t>
            </w:r>
            <w:r w:rsidR="00F61122">
              <w:rPr>
                <w:rFonts w:cstheme="minorHAnsi"/>
                <w:i/>
              </w:rPr>
              <w:t>7</w:t>
            </w:r>
            <w:r w:rsidR="00F61122" w:rsidRPr="00E1666D">
              <w:rPr>
                <w:rFonts w:cstheme="minorHAnsi"/>
                <w:i/>
              </w:rPr>
              <w:t>,</w:t>
            </w:r>
            <w:r w:rsidR="00F61122">
              <w:rPr>
                <w:rFonts w:cstheme="minorHAnsi"/>
              </w:rPr>
              <w:t xml:space="preserve"> </w:t>
            </w:r>
            <w:r w:rsidR="00F61122" w:rsidRPr="00F232F0">
              <w:rPr>
                <w:rFonts w:cstheme="minorHAnsi"/>
                <w:i/>
              </w:rPr>
              <w:t>Ponavljam</w:t>
            </w:r>
            <w:r w:rsidR="00F61122">
              <w:rPr>
                <w:rFonts w:cstheme="minorHAnsi"/>
                <w:i/>
              </w:rPr>
              <w:t>)</w:t>
            </w:r>
          </w:p>
          <w:p w:rsidR="00E1666D" w:rsidRDefault="00E1666D" w:rsidP="00A0780D">
            <w:pPr>
              <w:spacing w:line="360" w:lineRule="auto"/>
              <w:rPr>
                <w:rFonts w:cstheme="minorHAnsi"/>
              </w:rPr>
            </w:pPr>
            <w:r w:rsidRPr="00E1666D">
              <w:rPr>
                <w:rFonts w:cstheme="minorHAnsi"/>
              </w:rPr>
              <w:t xml:space="preserve"> Učenik primjenjuje pravila o velikom početnom slovu na primjerima </w:t>
            </w:r>
            <w:r w:rsidR="00F61122">
              <w:rPr>
                <w:rFonts w:cstheme="minorHAnsi"/>
              </w:rPr>
              <w:t xml:space="preserve">rješavajući 2. digitalnu igru </w:t>
            </w:r>
            <w:r w:rsidR="00F61122" w:rsidRPr="00F61122">
              <w:rPr>
                <w:rFonts w:cstheme="minorHAnsi"/>
                <w:i/>
                <w:iCs/>
              </w:rPr>
              <w:t>Zaigraj i ponovi</w:t>
            </w:r>
            <w:r w:rsidR="00F61122">
              <w:rPr>
                <w:rFonts w:cstheme="minorHAnsi"/>
              </w:rPr>
              <w:t>.</w:t>
            </w:r>
          </w:p>
          <w:p w:rsidR="00F61122" w:rsidRDefault="00F61122" w:rsidP="00A0780D">
            <w:pPr>
              <w:spacing w:line="360" w:lineRule="auto"/>
              <w:rPr>
                <w:rFonts w:cstheme="minorHAnsi"/>
              </w:rPr>
            </w:pPr>
          </w:p>
          <w:p w:rsidR="00F232F0" w:rsidRDefault="00491D35" w:rsidP="00A0780D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r w:rsidR="00F232F0" w:rsidRPr="00F232F0">
              <w:rPr>
                <w:rFonts w:cstheme="minorHAnsi"/>
                <w:b/>
              </w:rPr>
              <w:t xml:space="preserve">. aktivnost – </w:t>
            </w:r>
            <w:r w:rsidR="00F61122">
              <w:rPr>
                <w:rFonts w:cstheme="minorHAnsi"/>
                <w:b/>
              </w:rPr>
              <w:t>Loptica sveznalica</w:t>
            </w:r>
          </w:p>
          <w:p w:rsidR="00F232F0" w:rsidRDefault="00F232F0" w:rsidP="004124F5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 xml:space="preserve">a) </w:t>
            </w:r>
            <w:r w:rsidRPr="00F232F0">
              <w:rPr>
                <w:rFonts w:cstheme="minorHAnsi"/>
              </w:rPr>
              <w:t xml:space="preserve">Učenik piše </w:t>
            </w:r>
            <w:r w:rsidR="00F61122">
              <w:rPr>
                <w:rFonts w:cstheme="minorHAnsi"/>
              </w:rPr>
              <w:t xml:space="preserve">rečenicu u kojoj </w:t>
            </w:r>
            <w:r w:rsidRPr="00F232F0">
              <w:rPr>
                <w:rFonts w:cstheme="minorHAnsi"/>
              </w:rPr>
              <w:t xml:space="preserve"> treba primijeniti pravilo o pisanju velikoga početnoga slova</w:t>
            </w:r>
            <w:r>
              <w:rPr>
                <w:rFonts w:cstheme="minorHAnsi"/>
              </w:rPr>
              <w:t xml:space="preserve"> – </w:t>
            </w:r>
            <w:r w:rsidR="00A16A7F">
              <w:rPr>
                <w:rFonts w:cstheme="minorHAnsi"/>
              </w:rPr>
              <w:t>rečenica treba sadržavati jedno ime ustanove</w:t>
            </w:r>
            <w:r w:rsidR="00CD6DFF">
              <w:rPr>
                <w:rFonts w:cstheme="minorHAnsi"/>
              </w:rPr>
              <w:t xml:space="preserve"> ili</w:t>
            </w:r>
            <w:r w:rsidR="00A16A7F">
              <w:rPr>
                <w:rFonts w:cstheme="minorHAnsi"/>
              </w:rPr>
              <w:t xml:space="preserve"> društva</w:t>
            </w:r>
            <w:r w:rsidR="00CD6DFF">
              <w:rPr>
                <w:rFonts w:cstheme="minorHAnsi"/>
              </w:rPr>
              <w:t xml:space="preserve"> ili</w:t>
            </w:r>
            <w:r w:rsidR="00A16A7F">
              <w:rPr>
                <w:rFonts w:cstheme="minorHAnsi"/>
              </w:rPr>
              <w:t xml:space="preserve"> pokreta</w:t>
            </w:r>
            <w:r w:rsidR="00CD6DFF">
              <w:rPr>
                <w:rFonts w:cstheme="minorHAnsi"/>
              </w:rPr>
              <w:t xml:space="preserve"> ili</w:t>
            </w:r>
            <w:r w:rsidR="00A16A7F">
              <w:rPr>
                <w:rFonts w:cstheme="minorHAnsi"/>
              </w:rPr>
              <w:t xml:space="preserve"> epohe ili povijesnoga događaja</w:t>
            </w:r>
            <w:r w:rsidRPr="00F232F0">
              <w:rPr>
                <w:rFonts w:cstheme="minorHAnsi"/>
                <w:i/>
              </w:rPr>
              <w:t>.</w:t>
            </w:r>
          </w:p>
          <w:p w:rsidR="00F232F0" w:rsidRDefault="00F232F0" w:rsidP="004124F5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b) Uč</w:t>
            </w:r>
            <w:r w:rsidR="00A16A7F">
              <w:rPr>
                <w:rFonts w:cstheme="minorHAnsi"/>
              </w:rPr>
              <w:t>itelj započinje igru tako da izgovori svoju rečenicu s pojmom koji treba biti  napisan velikim slovom, proziva jednog učenika/učenicu i dobacuje mu/joj lopticu  (manja, spužvasta loptica koju donosi učitelj)</w:t>
            </w:r>
            <w:r w:rsidRPr="00E1666D">
              <w:rPr>
                <w:rFonts w:cstheme="minorHAnsi"/>
              </w:rPr>
              <w:t>.</w:t>
            </w:r>
            <w:r w:rsidR="00A16A7F">
              <w:rPr>
                <w:rFonts w:cstheme="minorHAnsi"/>
              </w:rPr>
              <w:t xml:space="preserve"> </w:t>
            </w:r>
          </w:p>
          <w:p w:rsidR="00A16A7F" w:rsidRDefault="00A16A7F" w:rsidP="004124F5">
            <w:pPr>
              <w:spacing w:line="360" w:lineRule="auto"/>
              <w:ind w:left="708"/>
              <w:rPr>
                <w:rFonts w:cstheme="minorHAnsi"/>
                <w:bCs/>
              </w:rPr>
            </w:pPr>
            <w:r w:rsidRPr="00A16A7F">
              <w:rPr>
                <w:rFonts w:cstheme="minorHAnsi"/>
                <w:bCs/>
              </w:rPr>
              <w:t xml:space="preserve">c) </w:t>
            </w:r>
            <w:r>
              <w:rPr>
                <w:rFonts w:cstheme="minorHAnsi"/>
                <w:bCs/>
              </w:rPr>
              <w:t>Prozvani učenik govori koje riječi trebaju biti napisane velikim slovom, a zatim izgovara rečenicu koju je sam osmislio, proziva drugog učenika i dobacuje mu lopticu. Jedan učenik ne može biti dvaput prozvan</w:t>
            </w:r>
            <w:r w:rsidR="00CD6DFF">
              <w:rPr>
                <w:rFonts w:cstheme="minorHAnsi"/>
                <w:bCs/>
              </w:rPr>
              <w:t>. Igra završava kada svi učenici izreknu svoje rečenice.</w:t>
            </w:r>
          </w:p>
          <w:p w:rsidR="00CD6DFF" w:rsidRPr="00A16A7F" w:rsidRDefault="00CD6DFF" w:rsidP="004124F5">
            <w:pPr>
              <w:spacing w:line="360" w:lineRule="auto"/>
              <w:ind w:left="708"/>
              <w:rPr>
                <w:rFonts w:cstheme="minorHAnsi"/>
                <w:bCs/>
              </w:rPr>
            </w:pPr>
          </w:p>
          <w:p w:rsidR="00EA1CA1" w:rsidRPr="009225AD" w:rsidRDefault="00EA1CA1" w:rsidP="004124F5">
            <w:pPr>
              <w:spacing w:line="360" w:lineRule="auto"/>
              <w:ind w:left="708"/>
              <w:rPr>
                <w:rFonts w:cstheme="minorHAnsi"/>
                <w:b/>
              </w:rPr>
            </w:pPr>
          </w:p>
        </w:tc>
      </w:tr>
      <w:tr w:rsidR="00F335C7" w:rsidRPr="00F335C7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EA1CA1" w:rsidRPr="00F335C7" w:rsidRDefault="00EA1CA1" w:rsidP="00FE79AD">
            <w:pPr>
              <w:pStyle w:val="Bezproreda"/>
              <w:spacing w:before="120" w:after="120"/>
              <w:rPr>
                <w:rFonts w:asciiTheme="minorHAnsi" w:hAnsiTheme="minorHAnsi" w:cstheme="minorHAnsi"/>
                <w:color w:val="FF0000"/>
                <w:lang w:val="hr-HR"/>
              </w:rPr>
            </w:pPr>
          </w:p>
        </w:tc>
      </w:tr>
    </w:tbl>
    <w:p w:rsidR="00EA1CA1" w:rsidRPr="00F335C7" w:rsidRDefault="00EA1CA1" w:rsidP="00EA1CA1">
      <w:pPr>
        <w:rPr>
          <w:rFonts w:cstheme="minorHAnsi"/>
          <w:color w:val="FF0000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4124F5" w:rsidRPr="004124F5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EA1CA1" w:rsidRPr="004124F5" w:rsidRDefault="00EA1CA1" w:rsidP="00FE79AD">
            <w:pPr>
              <w:spacing w:before="120" w:after="120"/>
              <w:ind w:left="113"/>
              <w:rPr>
                <w:rFonts w:cstheme="minorHAnsi"/>
                <w:color w:val="auto"/>
              </w:rPr>
            </w:pPr>
            <w:r w:rsidRPr="004124F5">
              <w:rPr>
                <w:rFonts w:cstheme="minorHAnsi"/>
                <w:color w:val="auto"/>
              </w:rPr>
              <w:t>vrednovanje za učenje</w:t>
            </w:r>
          </w:p>
        </w:tc>
        <w:tc>
          <w:tcPr>
            <w:tcW w:w="5078" w:type="dxa"/>
          </w:tcPr>
          <w:p w:rsidR="00EA1CA1" w:rsidRPr="004124F5" w:rsidRDefault="00EA1CA1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124F5">
              <w:rPr>
                <w:rFonts w:cstheme="minorHAnsi"/>
                <w:color w:val="auto"/>
              </w:rPr>
              <w:t>vrednovanje kao učenje</w:t>
            </w:r>
          </w:p>
        </w:tc>
        <w:tc>
          <w:tcPr>
            <w:tcW w:w="5078" w:type="dxa"/>
          </w:tcPr>
          <w:p w:rsidR="00EA1CA1" w:rsidRPr="004124F5" w:rsidRDefault="00EA1CA1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124F5">
              <w:rPr>
                <w:rFonts w:cstheme="minorHAnsi"/>
                <w:color w:val="auto"/>
              </w:rPr>
              <w:t>vrednovanje naučenoga</w:t>
            </w:r>
          </w:p>
        </w:tc>
      </w:tr>
      <w:tr w:rsidR="004124F5" w:rsidRPr="004124F5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EA1CA1" w:rsidRPr="004124F5" w:rsidRDefault="00EA1CA1" w:rsidP="00EA1CA1">
            <w:pPr>
              <w:pStyle w:val="StandardWeb"/>
              <w:numPr>
                <w:ilvl w:val="0"/>
                <w:numId w:val="1"/>
              </w:numPr>
              <w:spacing w:before="120" w:beforeAutospacing="0" w:after="200" w:afterAutospacing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124F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:rsidR="00EA1CA1" w:rsidRPr="004124F5" w:rsidRDefault="00EA1CA1" w:rsidP="00EA1CA1">
            <w:pPr>
              <w:pStyle w:val="StandardWeb"/>
              <w:numPr>
                <w:ilvl w:val="0"/>
                <w:numId w:val="1"/>
              </w:numPr>
              <w:spacing w:before="120" w:beforeAutospacing="0" w:after="200" w:afterAutospacing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4124F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  <w:r w:rsidR="00491D3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(u ekspertnim i matičnim skupinama)</w:t>
            </w:r>
          </w:p>
        </w:tc>
        <w:tc>
          <w:tcPr>
            <w:tcW w:w="5078" w:type="dxa"/>
          </w:tcPr>
          <w:p w:rsidR="00EA1CA1" w:rsidRPr="004124F5" w:rsidRDefault="00EA1CA1" w:rsidP="00EA1CA1">
            <w:pPr>
              <w:pStyle w:val="Odlomakpopisa"/>
              <w:numPr>
                <w:ilvl w:val="0"/>
                <w:numId w:val="1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124F5">
              <w:rPr>
                <w:rFonts w:cstheme="minorHAnsi"/>
                <w:color w:val="auto"/>
              </w:rPr>
              <w:t xml:space="preserve">vršnjačko vrednovanje </w:t>
            </w:r>
            <w:r w:rsidR="00491D35">
              <w:rPr>
                <w:rFonts w:cstheme="minorHAnsi"/>
                <w:color w:val="auto"/>
              </w:rPr>
              <w:t>zapisa na Zidu s grafitima (3. aktivnost)</w:t>
            </w:r>
          </w:p>
        </w:tc>
        <w:tc>
          <w:tcPr>
            <w:tcW w:w="5078" w:type="dxa"/>
          </w:tcPr>
          <w:p w:rsidR="00EA1CA1" w:rsidRPr="004124F5" w:rsidRDefault="00EA1CA1" w:rsidP="00EA1CA1">
            <w:pPr>
              <w:pStyle w:val="Odlomakpopisa"/>
              <w:numPr>
                <w:ilvl w:val="0"/>
                <w:numId w:val="1"/>
              </w:num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4124F5">
              <w:rPr>
                <w:rFonts w:cstheme="minorHAnsi"/>
                <w:color w:val="auto"/>
              </w:rPr>
              <w:t xml:space="preserve">vrednovanje </w:t>
            </w:r>
            <w:r w:rsidR="006837EE" w:rsidRPr="004124F5">
              <w:rPr>
                <w:rFonts w:cstheme="minorHAnsi"/>
                <w:color w:val="auto"/>
              </w:rPr>
              <w:t xml:space="preserve"> </w:t>
            </w:r>
            <w:r w:rsidR="00491D35">
              <w:rPr>
                <w:rFonts w:cstheme="minorHAnsi"/>
                <w:color w:val="auto"/>
              </w:rPr>
              <w:t>5</w:t>
            </w:r>
            <w:r w:rsidRPr="004124F5">
              <w:rPr>
                <w:rFonts w:cstheme="minorHAnsi"/>
                <w:color w:val="auto"/>
              </w:rPr>
              <w:t>. aktivnosti</w:t>
            </w:r>
            <w:r w:rsidR="006837EE" w:rsidRPr="004124F5">
              <w:rPr>
                <w:rFonts w:cstheme="minorHAnsi"/>
                <w:color w:val="auto"/>
              </w:rPr>
              <w:t xml:space="preserve"> </w:t>
            </w:r>
            <w:r w:rsidR="00F61122">
              <w:rPr>
                <w:rFonts w:cstheme="minorHAnsi"/>
                <w:color w:val="auto"/>
              </w:rPr>
              <w:t>(učitelj stvara bodovnu ljestvicu prema 20 bodova koliko je predviđeno u digitalnoj igri) – ocjenjuje se prvi pokušaj učenika</w:t>
            </w:r>
          </w:p>
        </w:tc>
      </w:tr>
    </w:tbl>
    <w:p w:rsidR="00EA1CA1" w:rsidRPr="00F335C7" w:rsidRDefault="00EA1CA1" w:rsidP="00EA1CA1">
      <w:pPr>
        <w:rPr>
          <w:rFonts w:cstheme="minorHAnsi"/>
          <w:color w:val="FF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F335C7" w:rsidRPr="00F335C7" w:rsidTr="00FE79AD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EA1CA1" w:rsidRPr="00F335C7" w:rsidRDefault="00EA1CA1" w:rsidP="00FE79AD">
            <w:pPr>
              <w:spacing w:before="120" w:after="120"/>
              <w:ind w:left="57"/>
              <w:rPr>
                <w:rFonts w:cstheme="minorHAnsi"/>
                <w:color w:val="FF0000"/>
              </w:rPr>
            </w:pPr>
            <w:r w:rsidRPr="004124F5">
              <w:rPr>
                <w:rFonts w:cstheme="minorHAnsi"/>
              </w:rPr>
              <w:t>POVEZANOST S MEĐUPREDMETNIM TEMAMA</w:t>
            </w:r>
          </w:p>
        </w:tc>
      </w:tr>
      <w:tr w:rsidR="00F335C7" w:rsidRPr="00F335C7" w:rsidTr="00FE79AD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EA1CA1" w:rsidRPr="008241D8" w:rsidRDefault="00EA1CA1" w:rsidP="008241D8">
            <w:pPr>
              <w:pStyle w:val="StandardWeb"/>
              <w:spacing w:before="120" w:beforeAutospacing="0" w:after="120" w:afterAutospacing="0"/>
              <w:rPr>
                <w:rFonts w:ascii="Calibri" w:hAnsi="Calibri" w:cs="Calibri"/>
                <w:b/>
                <w:bCs/>
                <w:color w:val="2F5496" w:themeColor="accent5" w:themeShade="BF"/>
                <w:sz w:val="22"/>
                <w:szCs w:val="22"/>
              </w:rPr>
            </w:pPr>
            <w:r w:rsidRPr="008241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241D8" w:rsidRPr="008241D8">
              <w:rPr>
                <w:rFonts w:ascii="Calibri" w:hAnsi="Calibri" w:cs="Calibri"/>
                <w:b/>
                <w:bCs/>
                <w:color w:val="2F5496" w:themeColor="accent5" w:themeShade="BF"/>
                <w:sz w:val="22"/>
                <w:szCs w:val="22"/>
              </w:rPr>
              <w:t xml:space="preserve">Učiti kako učiti </w:t>
            </w:r>
          </w:p>
          <w:p w:rsidR="00EA1CA1" w:rsidRPr="004124F5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4124F5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Pr="004124F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problema u svim područjima učenja uz praćenje i podršku učitelja. </w:t>
            </w:r>
            <w:r w:rsidRPr="004124F5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EA1CA1" w:rsidRPr="004124F5" w:rsidRDefault="00EA1CA1" w:rsidP="00FE79A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 D.3.2. Učenik ostvaruje dobru komunikaciju s drugima, uspješno surađuje u različitim situacijama i spreman je zatražiti i ponuditi pomoć. </w:t>
            </w:r>
          </w:p>
          <w:p w:rsidR="00EA1CA1" w:rsidRPr="00F335C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color w:val="FF0000"/>
                <w:sz w:val="22"/>
                <w:szCs w:val="22"/>
              </w:rPr>
            </w:pPr>
          </w:p>
          <w:p w:rsidR="00EA1CA1" w:rsidRPr="00F335C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EA1CA1" w:rsidRPr="00F335C7" w:rsidRDefault="00EA1CA1" w:rsidP="00FE79A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EA1CA1" w:rsidRPr="00F335C7" w:rsidRDefault="00EA1CA1" w:rsidP="00FE79A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EA1CA1" w:rsidRPr="008241D8" w:rsidRDefault="008241D8" w:rsidP="008241D8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2F5496" w:themeColor="accent5" w:themeShade="BF"/>
                <w:sz w:val="22"/>
                <w:szCs w:val="22"/>
              </w:rPr>
            </w:pPr>
            <w:r w:rsidRPr="008241D8">
              <w:rPr>
                <w:rFonts w:ascii="Calibri" w:hAnsi="Calibri" w:cs="Calibri"/>
                <w:b/>
                <w:bCs/>
                <w:color w:val="2F5496" w:themeColor="accent5" w:themeShade="BF"/>
                <w:sz w:val="22"/>
                <w:szCs w:val="22"/>
              </w:rPr>
              <w:t>IKT</w:t>
            </w:r>
          </w:p>
          <w:p w:rsidR="008241D8" w:rsidRPr="008241D8" w:rsidRDefault="008241D8" w:rsidP="003564D5">
            <w:pPr>
              <w:pStyle w:val="StandardWeb"/>
              <w:spacing w:before="120" w:beforeAutospacing="0" w:after="120" w:afterAutospacing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ikt</w:t>
            </w:r>
            <w:proofErr w:type="spellEnd"/>
            <w:r>
              <w:rPr>
                <w:rFonts w:ascii="Calibri" w:hAnsi="Calibri" w:cs="Calibri"/>
              </w:rPr>
              <w:t xml:space="preserve"> A.3.2. Učenik se samostalno koristi raznim uređajima i programima.</w:t>
            </w:r>
          </w:p>
          <w:p w:rsidR="00EA1CA1" w:rsidRPr="008241D8" w:rsidRDefault="008241D8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</w:rPr>
            </w:pPr>
            <w:r w:rsidRPr="008241D8">
              <w:rPr>
                <w:rFonts w:ascii="Calibri" w:hAnsi="Calibri" w:cs="Calibri"/>
                <w:b/>
                <w:bCs/>
                <w:color w:val="2F5496" w:themeColor="accent5" w:themeShade="BF"/>
                <w:sz w:val="22"/>
                <w:szCs w:val="22"/>
              </w:rPr>
              <w:t>Osobni i socijalni razvoj</w:t>
            </w:r>
            <w:r w:rsidRPr="008241D8">
              <w:rPr>
                <w:rStyle w:val="normaltextrun"/>
                <w:rFonts w:ascii="Calibri" w:hAnsi="Calibri" w:cs="Calibri"/>
                <w:b/>
                <w:bCs/>
              </w:rPr>
              <w:t xml:space="preserve"> </w:t>
            </w:r>
          </w:p>
          <w:p w:rsidR="00EA1CA1" w:rsidRPr="004124F5" w:rsidRDefault="00EA1CA1" w:rsidP="008241D8">
            <w:pPr>
              <w:pStyle w:val="StandardWeb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:rsidR="00EA1CA1" w:rsidRPr="004124F5" w:rsidRDefault="00EA1CA1" w:rsidP="008241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Pr="004124F5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EA1CA1" w:rsidRPr="004124F5" w:rsidRDefault="00EA1CA1" w:rsidP="008241D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24F5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Pr="004124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EA1CA1" w:rsidRPr="00F335C7" w:rsidRDefault="00EA1CA1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:rsidR="00EA1CA1" w:rsidRPr="00F335C7" w:rsidRDefault="00EA1CA1" w:rsidP="00EA1CA1">
      <w:pPr>
        <w:rPr>
          <w:rFonts w:cstheme="minorHAnsi"/>
          <w:color w:val="FF0000"/>
        </w:rPr>
      </w:pPr>
    </w:p>
    <w:p w:rsidR="00EA1CA1" w:rsidRPr="00F335C7" w:rsidRDefault="00EA1CA1" w:rsidP="00EA1CA1">
      <w:pPr>
        <w:rPr>
          <w:rFonts w:cstheme="minorHAnsi"/>
          <w:color w:val="FF0000"/>
        </w:rPr>
      </w:pPr>
    </w:p>
    <w:p w:rsidR="00EA1CA1" w:rsidRPr="00F335C7" w:rsidRDefault="00EA1CA1" w:rsidP="00EA1CA1">
      <w:pPr>
        <w:rPr>
          <w:rFonts w:cstheme="minorHAnsi"/>
          <w:color w:val="FF0000"/>
        </w:rPr>
      </w:pPr>
    </w:p>
    <w:p w:rsidR="00EA1CA1" w:rsidRPr="00F335C7" w:rsidRDefault="00EA1CA1" w:rsidP="00EA1CA1">
      <w:pPr>
        <w:rPr>
          <w:rFonts w:cstheme="minorHAnsi"/>
          <w:color w:val="FF0000"/>
        </w:rPr>
      </w:pPr>
    </w:p>
    <w:p w:rsidR="00E64D1F" w:rsidRPr="00F335C7" w:rsidRDefault="00E64D1F">
      <w:pPr>
        <w:rPr>
          <w:color w:val="FF0000"/>
        </w:rPr>
      </w:pPr>
    </w:p>
    <w:sectPr w:rsidR="00E64D1F" w:rsidRPr="00F335C7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A1"/>
    <w:rsid w:val="00064384"/>
    <w:rsid w:val="0008196B"/>
    <w:rsid w:val="00146A9D"/>
    <w:rsid w:val="002B3176"/>
    <w:rsid w:val="003564D5"/>
    <w:rsid w:val="003726F5"/>
    <w:rsid w:val="004124F5"/>
    <w:rsid w:val="00491D35"/>
    <w:rsid w:val="00494A2F"/>
    <w:rsid w:val="004C1466"/>
    <w:rsid w:val="004F6AFF"/>
    <w:rsid w:val="00536F5D"/>
    <w:rsid w:val="005C4FE0"/>
    <w:rsid w:val="005D65AA"/>
    <w:rsid w:val="00637290"/>
    <w:rsid w:val="006837EE"/>
    <w:rsid w:val="008135FC"/>
    <w:rsid w:val="008241D8"/>
    <w:rsid w:val="008F3141"/>
    <w:rsid w:val="009225AD"/>
    <w:rsid w:val="009456FC"/>
    <w:rsid w:val="00A0780D"/>
    <w:rsid w:val="00A16A7F"/>
    <w:rsid w:val="00A24563"/>
    <w:rsid w:val="00A34DE7"/>
    <w:rsid w:val="00B27D29"/>
    <w:rsid w:val="00CC48F3"/>
    <w:rsid w:val="00CD6DFF"/>
    <w:rsid w:val="00CE1597"/>
    <w:rsid w:val="00E1666D"/>
    <w:rsid w:val="00E50B8C"/>
    <w:rsid w:val="00E64D1F"/>
    <w:rsid w:val="00E755AF"/>
    <w:rsid w:val="00EA1CA1"/>
    <w:rsid w:val="00EB39C5"/>
    <w:rsid w:val="00F232F0"/>
    <w:rsid w:val="00F335C7"/>
    <w:rsid w:val="00F61122"/>
    <w:rsid w:val="00F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AD4D4-DAA4-4B02-88FF-E1CF5381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EA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EA1CA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ezproreda">
    <w:name w:val="No Spacing"/>
    <w:uiPriority w:val="1"/>
    <w:qFormat/>
    <w:rsid w:val="00EA1CA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EA1CA1"/>
    <w:pPr>
      <w:ind w:left="720"/>
      <w:contextualSpacing/>
    </w:pPr>
  </w:style>
  <w:style w:type="character" w:customStyle="1" w:styleId="normaltextrun">
    <w:name w:val="normaltextrun"/>
    <w:basedOn w:val="Zadanifontodlomka"/>
    <w:rsid w:val="00EA1CA1"/>
  </w:style>
  <w:style w:type="character" w:customStyle="1" w:styleId="eop">
    <w:name w:val="eop"/>
    <w:basedOn w:val="Zadanifontodlomka"/>
    <w:rsid w:val="00EA1CA1"/>
  </w:style>
  <w:style w:type="paragraph" w:customStyle="1" w:styleId="paragraph">
    <w:name w:val="paragraph"/>
    <w:basedOn w:val="Normal"/>
    <w:rsid w:val="00EA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C146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1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pis.h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pis.h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pis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pis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9E17E-272A-4DC7-AD9A-3E2CA016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4</cp:revision>
  <dcterms:created xsi:type="dcterms:W3CDTF">2020-02-17T22:56:00Z</dcterms:created>
  <dcterms:modified xsi:type="dcterms:W3CDTF">2020-03-31T12:57:00Z</dcterms:modified>
</cp:coreProperties>
</file>